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84C" w:rsidRPr="0014384C" w:rsidRDefault="0014384C" w:rsidP="0014384C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14384C" w:rsidRPr="0014384C" w:rsidRDefault="0014384C" w:rsidP="0014384C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sz w:val="24"/>
          <w:szCs w:val="20"/>
          <w:lang w:eastAsia="lt-LT"/>
        </w:rPr>
      </w:pPr>
    </w:p>
    <w:p w:rsidR="0014384C" w:rsidRPr="0014384C" w:rsidRDefault="0014384C" w:rsidP="0014384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"/>
          <w:szCs w:val="4"/>
          <w:lang w:eastAsia="lt-LT"/>
        </w:rPr>
      </w:pPr>
      <w:r w:rsidRPr="0014384C">
        <w:rPr>
          <w:rFonts w:ascii="Times New Roman" w:eastAsia="Times New Roman" w:hAnsi="Times New Roman" w:cs="Times New Roman"/>
          <w:b/>
          <w:caps/>
          <w:noProof/>
          <w:sz w:val="24"/>
          <w:szCs w:val="20"/>
          <w:lang w:eastAsia="lt-LT"/>
        </w:rPr>
        <w:drawing>
          <wp:inline distT="0" distB="0" distL="0" distR="0" wp14:anchorId="4E627259" wp14:editId="31C993F4">
            <wp:extent cx="581025" cy="704850"/>
            <wp:effectExtent l="19050" t="0" r="9525" b="0"/>
            <wp:docPr id="3" name="Picture 1" descr="herbas_jb_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as_jb_s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84C" w:rsidRPr="0014384C" w:rsidRDefault="0014384C" w:rsidP="0014384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"/>
          <w:szCs w:val="4"/>
          <w:lang w:eastAsia="lt-LT"/>
        </w:rPr>
      </w:pPr>
    </w:p>
    <w:p w:rsidR="0014384C" w:rsidRPr="0014384C" w:rsidRDefault="0014384C" w:rsidP="0014384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0"/>
          <w:lang w:eastAsia="lt-LT"/>
        </w:rPr>
      </w:pPr>
      <w:r w:rsidRPr="0014384C">
        <w:rPr>
          <w:rFonts w:ascii="Times New Roman" w:eastAsia="Times New Roman" w:hAnsi="Times New Roman" w:cs="Times New Roman"/>
          <w:b/>
          <w:caps/>
          <w:sz w:val="24"/>
          <w:szCs w:val="20"/>
          <w:lang w:eastAsia="lt-LT"/>
        </w:rPr>
        <w:t>Joniškio rajono savivaldybės</w:t>
      </w:r>
      <w:r w:rsidRPr="0014384C">
        <w:rPr>
          <w:rFonts w:ascii="Times New Roman" w:eastAsia="Times New Roman" w:hAnsi="Times New Roman" w:cs="Times New Roman"/>
          <w:b/>
          <w:caps/>
          <w:sz w:val="24"/>
          <w:szCs w:val="20"/>
          <w:lang w:eastAsia="lt-LT"/>
        </w:rPr>
        <w:br/>
        <w:t>TARYBA</w:t>
      </w:r>
    </w:p>
    <w:p w:rsidR="0014384C" w:rsidRPr="0014384C" w:rsidRDefault="0014384C" w:rsidP="0014384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:rsidR="0014384C" w:rsidRPr="0014384C" w:rsidRDefault="0014384C" w:rsidP="00143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</w:pPr>
      <w:r w:rsidRPr="0014384C"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  <w:t>SPRENDIMAS</w:t>
      </w:r>
    </w:p>
    <w:p w:rsidR="0014384C" w:rsidRPr="0014384C" w:rsidRDefault="0014384C" w:rsidP="00143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14384C"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  <w:t xml:space="preserve">dėl </w:t>
      </w:r>
      <w:r w:rsidRPr="0014384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VAIKŲ PRIĖMIMO Į JONIŠKIO RAJONO SAVIVALDYBĖS ŠVIETIMO ĮSTAIGŲ IKIMOKYKLINIO IR PRIEŠMOKYKLINIO UGDYMO GRUPES TVARKOS APRAŠO PATVIRTINIMO</w:t>
      </w:r>
    </w:p>
    <w:p w:rsidR="0014384C" w:rsidRPr="0014384C" w:rsidRDefault="0014384C" w:rsidP="00143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:rsidR="0014384C" w:rsidRPr="0014384C" w:rsidRDefault="0014384C" w:rsidP="00143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4384C">
        <w:rPr>
          <w:rFonts w:ascii="Times New Roman" w:eastAsia="Times New Roman" w:hAnsi="Times New Roman" w:cs="Times New Roman"/>
          <w:sz w:val="24"/>
          <w:szCs w:val="24"/>
          <w:lang w:eastAsia="lt-LT"/>
        </w:rPr>
        <w:t>2019 m. rugpjūčio 29 d.  Nr. T-182</w:t>
      </w:r>
    </w:p>
    <w:p w:rsidR="0014384C" w:rsidRPr="0014384C" w:rsidRDefault="0014384C" w:rsidP="00143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4384C">
        <w:rPr>
          <w:rFonts w:ascii="Times New Roman" w:eastAsia="Times New Roman" w:hAnsi="Times New Roman" w:cs="Times New Roman"/>
          <w:sz w:val="24"/>
          <w:szCs w:val="24"/>
          <w:lang w:eastAsia="lt-LT"/>
        </w:rPr>
        <w:t>Joniškis</w:t>
      </w:r>
    </w:p>
    <w:p w:rsidR="0014384C" w:rsidRPr="0014384C" w:rsidRDefault="0014384C" w:rsidP="00143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:rsidR="0014384C" w:rsidRPr="0014384C" w:rsidRDefault="0014384C" w:rsidP="00143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:rsidR="0014384C" w:rsidRPr="0014384C" w:rsidRDefault="0014384C" w:rsidP="001438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4384C">
        <w:rPr>
          <w:rFonts w:ascii="Times New Roman" w:eastAsia="Times New Roman" w:hAnsi="Times New Roman" w:cs="Times New Roman"/>
          <w:sz w:val="24"/>
          <w:szCs w:val="24"/>
          <w:lang w:eastAsia="lt-LT"/>
        </w:rPr>
        <w:t>Vadovaudamasi Lietuvos Respublikos vietos savivaldos įstatymo 6 straipsnio 8 punktu, 18 straipsnio 1 dalimi, Lietuvos Respublikos švietimo įstatymo 29 straipsnio 6 dalimi, Joniškio rajono savivaldybės taryba n u s p r e n d ž i a:</w:t>
      </w:r>
    </w:p>
    <w:p w:rsidR="0014384C" w:rsidRPr="0014384C" w:rsidRDefault="0014384C" w:rsidP="00143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4384C">
        <w:rPr>
          <w:rFonts w:ascii="Times New Roman" w:eastAsia="Times New Roman" w:hAnsi="Times New Roman" w:cs="Times New Roman"/>
          <w:sz w:val="24"/>
          <w:szCs w:val="24"/>
          <w:lang w:eastAsia="lt-LT"/>
        </w:rPr>
        <w:t>1. Patvirtinti Vaikų priėmimo į Joniškio rajono savivaldybės švietimo įstaigų ikimokyklinio ir priešmokyklinio ugdymo grupes tvarkos aprašą (pridedama).</w:t>
      </w:r>
    </w:p>
    <w:p w:rsidR="0014384C" w:rsidRPr="0014384C" w:rsidRDefault="0014384C" w:rsidP="00143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4384C">
        <w:rPr>
          <w:rFonts w:ascii="Times New Roman" w:eastAsia="Times New Roman" w:hAnsi="Times New Roman" w:cs="Times New Roman"/>
          <w:sz w:val="24"/>
          <w:szCs w:val="24"/>
          <w:lang w:eastAsia="lt-LT"/>
        </w:rPr>
        <w:t>2. Pripažinti netekusiu galios Joniškio rajono savivaldybės tarybos 2010 m. birželio 3 d. sprendimą Nr. T-116 „Dėl ikimokyklinio ir priešmokyklinio ugdymo grupių sudarymo ir priėmimo į jas tvarkos aprašo patvirtinimo“ (su visais pakeitimais).</w:t>
      </w:r>
    </w:p>
    <w:p w:rsidR="0014384C" w:rsidRPr="0014384C" w:rsidRDefault="0014384C" w:rsidP="00143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</w:pPr>
      <w:r w:rsidRPr="0014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3. Nustatyti, kad šis sprendimas įsigalioja nuo 2019 m. rugsėjo 2 d. </w:t>
      </w:r>
    </w:p>
    <w:p w:rsidR="0014384C" w:rsidRPr="0014384C" w:rsidRDefault="0014384C" w:rsidP="00143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14384C" w:rsidRPr="0014384C" w:rsidRDefault="0014384C" w:rsidP="00143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14384C" w:rsidRPr="0014384C" w:rsidRDefault="0014384C" w:rsidP="00143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14384C" w:rsidRPr="0014384C" w:rsidRDefault="00174468" w:rsidP="00143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lang w:eastAsia="lt-LT"/>
        </w:rPr>
        <w:t>Savivaldybės meras</w:t>
      </w:r>
      <w:r>
        <w:rPr>
          <w:rFonts w:ascii="Times New Roman" w:eastAsia="Times New Roman" w:hAnsi="Times New Roman" w:cs="Times New Roman"/>
          <w:sz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lang w:eastAsia="lt-LT"/>
        </w:rPr>
        <w:tab/>
      </w:r>
      <w:bookmarkStart w:id="0" w:name="_GoBack"/>
      <w:bookmarkEnd w:id="0"/>
      <w:r w:rsidR="0014384C" w:rsidRPr="0014384C">
        <w:rPr>
          <w:rFonts w:ascii="Times New Roman" w:eastAsia="Times New Roman" w:hAnsi="Times New Roman" w:cs="Times New Roman"/>
          <w:sz w:val="24"/>
          <w:lang w:eastAsia="lt-LT"/>
        </w:rPr>
        <w:t>Vitalijus Gailius</w:t>
      </w:r>
    </w:p>
    <w:p w:rsidR="0014384C" w:rsidRPr="0014384C" w:rsidRDefault="0014384C" w:rsidP="0014384C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</w:rPr>
      </w:pPr>
    </w:p>
    <w:p w:rsidR="00280B70" w:rsidRDefault="00280B70"/>
    <w:sectPr w:rsidR="00280B7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84C"/>
    <w:rsid w:val="0014384C"/>
    <w:rsid w:val="00174468"/>
    <w:rsid w:val="0028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CCAF"/>
  <w15:chartTrackingRefBased/>
  <w15:docId w15:val="{31083C95-0AFF-44DD-A384-69DF8B02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627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„Windows“ vartotojas</cp:lastModifiedBy>
  <cp:revision>2</cp:revision>
  <dcterms:created xsi:type="dcterms:W3CDTF">2019-09-05T07:01:00Z</dcterms:created>
  <dcterms:modified xsi:type="dcterms:W3CDTF">2019-09-05T08:17:00Z</dcterms:modified>
</cp:coreProperties>
</file>